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bCs/>
          <w:i w:val="0"/>
          <w:iCs w:val="0"/>
          <w:caps w:val="0"/>
          <w:color w:val="262626"/>
          <w:spacing w:val="0"/>
          <w:sz w:val="48"/>
          <w:szCs w:val="48"/>
        </w:rPr>
      </w:pPr>
      <w:r>
        <w:rPr>
          <w:rFonts w:hint="eastAsia" w:ascii="微软雅黑" w:hAnsi="微软雅黑" w:eastAsia="微软雅黑" w:cs="微软雅黑"/>
          <w:b/>
          <w:bCs/>
          <w:i w:val="0"/>
          <w:iCs w:val="0"/>
          <w:caps w:val="0"/>
          <w:color w:val="262626"/>
          <w:spacing w:val="0"/>
          <w:kern w:val="0"/>
          <w:sz w:val="48"/>
          <w:szCs w:val="48"/>
          <w:bdr w:val="none" w:color="auto" w:sz="0" w:space="0"/>
          <w:lang w:val="en-US" w:eastAsia="zh-CN" w:bidi="ar"/>
        </w:rPr>
        <w:t>习近平提出，推进文化自信自强，铸就社会主义文化新辉煌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595959"/>
          <w:spacing w:val="0"/>
          <w:sz w:val="21"/>
          <w:szCs w:val="21"/>
        </w:rPr>
      </w:pPr>
      <w:r>
        <w:rPr>
          <w:rFonts w:hint="eastAsia" w:ascii="微软雅黑" w:hAnsi="微软雅黑" w:eastAsia="微软雅黑" w:cs="微软雅黑"/>
          <w:i w:val="0"/>
          <w:iCs w:val="0"/>
          <w:caps w:val="0"/>
          <w:color w:val="595959"/>
          <w:spacing w:val="0"/>
          <w:kern w:val="0"/>
          <w:sz w:val="21"/>
          <w:szCs w:val="21"/>
          <w:lang w:val="en-US" w:eastAsia="zh-CN" w:bidi="ar"/>
        </w:rPr>
        <w:t>2022-10-16来源：“学习强国”学习平台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新华社北京10月16日电 习近平在二十大报告中提出，推进文化自信自强，铸就社会主义文化新辉煌。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习近平指出，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一是建设具有强大凝聚力和引领力的社会主义意识形态。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二是广泛践行社会主义核心价值观。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三是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四是繁荣发展文化事业和文化产业。坚持以人民为中心的创作导向，推出更多增强人民精神力量的优秀作品，培育造就大批德艺双馨的文学艺术家和规模宏大的文化文艺人才队伍。健全现代公共文化服务体系，创新实施文化惠民工程。健全现代文化产业体系和市场体系，实施重大文化产业项目带动战略。加大文物和文化遗产保护力度，加强城乡建设中历史文化保护传承，建好用好国家文化公园。加强青少年体育工作，促进群众体育和竞技体育全面发展，加快建设体育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z w:val="40"/>
          <w:szCs w:val="40"/>
        </w:rPr>
      </w:pPr>
      <w:r>
        <w:rPr>
          <w:rFonts w:hint="eastAsia" w:ascii="微软雅黑" w:hAnsi="微软雅黑" w:eastAsia="微软雅黑" w:cs="微软雅黑"/>
          <w:i w:val="0"/>
          <w:iCs w:val="0"/>
          <w:caps w:val="0"/>
          <w:color w:val="262626"/>
          <w:spacing w:val="0"/>
          <w:sz w:val="40"/>
          <w:szCs w:val="40"/>
          <w:bdr w:val="none" w:color="auto" w:sz="0" w:space="0"/>
        </w:rPr>
        <w:t>五是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firstLine="420" w:firstLineChars="200"/>
        <w:jc w:val="both"/>
        <w:rPr>
          <w:rFonts w:hint="eastAsia" w:ascii="微软雅黑" w:hAnsi="微软雅黑" w:eastAsia="微软雅黑" w:cs="微软雅黑"/>
          <w:i w:val="0"/>
          <w:iCs w:val="0"/>
          <w:caps w:val="0"/>
          <w:color w:val="595959"/>
          <w:spacing w:val="0"/>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22A52BCB"/>
    <w:rsid w:val="2A351964"/>
    <w:rsid w:val="68651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2023-09-22T02:18:00Z</dcterms:created>
  <dc:creator>user</dc:creator>
  <cp:lastModifiedBy>lyd</cp:lastModifiedBy>
  <dcterms:modified xsi:type="dcterms:W3CDTF">2023-10-13T11:13:06Z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2035DA1429D74C52A8B3BBBE2A83F0A6_12</vt:lpwstr>
  </property>
</Properties>
</file>